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C0" w:rsidRDefault="006901C0" w:rsidP="004C5534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70AD47" w:themeColor="accent6"/>
          <w:kern w:val="24"/>
          <w:sz w:val="52"/>
          <w:szCs w:val="52"/>
          <w14:props3d w14:extrusionH="57150" w14:contourW="0" w14:prstMaterial="softEdge">
            <w14:bevelT w14:w="25400" w14:h="38100" w14:prst="circle"/>
          </w14:props3d>
        </w:rPr>
      </w:pPr>
      <w:r w:rsidRPr="006901C0">
        <w:rPr>
          <w:rFonts w:asciiTheme="minorHAnsi" w:hAnsi="Calibri" w:cstheme="minorBidi"/>
          <w:b/>
          <w:bCs/>
          <w:color w:val="70AD47" w:themeColor="accent6"/>
          <w:kern w:val="24"/>
          <w:sz w:val="52"/>
          <w:szCs w:val="52"/>
          <w14:props3d w14:extrusionH="57150" w14:contourW="0" w14:prstMaterial="softEdge">
            <w14:bevelT w14:w="25400" w14:h="38100" w14:prst="circle"/>
          </w14:props3d>
        </w:rPr>
        <w:t>Liste des MALADIES RARES du PANCREAS</w:t>
      </w:r>
    </w:p>
    <w:p w:rsidR="007B07D7" w:rsidRDefault="006901C0" w:rsidP="004C5534">
      <w:pPr>
        <w:pStyle w:val="Paragraphedeliste"/>
        <w:jc w:val="center"/>
        <w:rPr>
          <w:rFonts w:asciiTheme="minorHAnsi" w:hAnsi="Calibri" w:cstheme="minorBidi"/>
          <w:b/>
          <w:bCs/>
          <w:i/>
          <w:color w:val="FF0000"/>
          <w:kern w:val="24"/>
          <w14:props3d w14:extrusionH="57150" w14:contourW="0" w14:prstMaterial="softEdge">
            <w14:bevelT w14:w="25400" w14:h="38100" w14:prst="circle"/>
          </w14:props3d>
        </w:rPr>
      </w:pPr>
      <w:r w:rsidRPr="006901C0">
        <w:rPr>
          <w:rFonts w:asciiTheme="minorHAnsi" w:hAnsi="Calibri" w:cstheme="minorBidi"/>
          <w:b/>
          <w:bCs/>
          <w:color w:val="FF0000"/>
          <w:kern w:val="24"/>
          <w14:props3d w14:extrusionH="57150" w14:contourW="0" w14:prstMaterial="softEdge">
            <w14:bevelT w14:w="25400" w14:h="38100" w14:prst="circle"/>
          </w14:props3d>
        </w:rPr>
        <w:t>Codes ORPHANET</w:t>
      </w:r>
      <w:r>
        <w:rPr>
          <w:rFonts w:asciiTheme="minorHAnsi" w:hAnsi="Calibri" w:cstheme="minorBidi"/>
          <w:b/>
          <w:bCs/>
          <w:color w:val="FF0000"/>
          <w:kern w:val="24"/>
          <w14:props3d w14:extrusionH="57150" w14:contourW="0" w14:prstMaterial="softEdge">
            <w14:bevelT w14:w="25400" w14:h="38100" w14:prst="circle"/>
          </w14:props3d>
        </w:rPr>
        <w:t xml:space="preserve"> pour ORBIS </w:t>
      </w:r>
      <w:r w:rsidRPr="006901C0">
        <w:rPr>
          <w:rFonts w:asciiTheme="minorHAnsi" w:hAnsi="Calibri" w:cstheme="minorBidi"/>
          <w:b/>
          <w:bCs/>
          <w:i/>
          <w:color w:val="FF0000"/>
          <w:kern w:val="24"/>
          <w14:props3d w14:extrusionH="57150" w14:contourW="0" w14:prstMaterial="softEdge">
            <w14:bevelT w14:w="25400" w14:h="38100" w14:prst="circle"/>
          </w14:props3d>
        </w:rPr>
        <w:t>(provisoire)</w:t>
      </w:r>
    </w:p>
    <w:p w:rsidR="00A50638" w:rsidRPr="004C5534" w:rsidRDefault="00A50638" w:rsidP="004C5534">
      <w:pPr>
        <w:pStyle w:val="Paragraphedeliste"/>
        <w:jc w:val="center"/>
        <w:rPr>
          <w:rFonts w:asciiTheme="minorHAnsi" w:hAnsi="Calibri" w:cstheme="minorBidi"/>
          <w:b/>
          <w:bCs/>
          <w:i/>
          <w:color w:val="FF0000"/>
          <w:kern w:val="24"/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tbl>
      <w:tblPr>
        <w:tblStyle w:val="Grilledutableau"/>
        <w:tblW w:w="15310" w:type="dxa"/>
        <w:jc w:val="center"/>
        <w:tblLook w:val="04A0" w:firstRow="1" w:lastRow="0" w:firstColumn="1" w:lastColumn="0" w:noHBand="0" w:noVBand="1"/>
      </w:tblPr>
      <w:tblGrid>
        <w:gridCol w:w="7656"/>
        <w:gridCol w:w="7654"/>
      </w:tblGrid>
      <w:tr w:rsidR="006901C0" w:rsidTr="00EC544D">
        <w:trPr>
          <w:jc w:val="center"/>
        </w:trPr>
        <w:tc>
          <w:tcPr>
            <w:tcW w:w="7656" w:type="dxa"/>
            <w:vAlign w:val="center"/>
          </w:tcPr>
          <w:p w:rsidR="006901C0" w:rsidRPr="007B07D7" w:rsidRDefault="006901C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PCH liées à PRSS1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MR103918</w:t>
            </w:r>
          </w:p>
        </w:tc>
        <w:tc>
          <w:tcPr>
            <w:tcW w:w="7654" w:type="dxa"/>
            <w:vAlign w:val="center"/>
          </w:tcPr>
          <w:p w:rsidR="007D3824" w:rsidRPr="007D3824" w:rsidRDefault="006901C0" w:rsidP="00CA41B1">
            <w:pPr>
              <w:rPr>
                <w:rFonts w:ascii="Times New Roman" w:hAnsi="Times New Roman" w:cs="Times New Roman"/>
                <w:strike/>
                <w:color w:val="FF0000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Pancréatites aigues ou chroniques idiopathiques</w:t>
            </w:r>
            <w:r w:rsidR="000B0AAC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r w:rsidR="00B930FE" w:rsidRPr="00A11410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ou IPE sans étiologie </w:t>
            </w:r>
            <w:r w:rsidR="00A11410" w:rsidRPr="00A11410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</w:t>
            </w:r>
            <w:r w:rsidR="00A11410" w:rsidRPr="00A11410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675</w:t>
            </w:r>
          </w:p>
        </w:tc>
      </w:tr>
      <w:tr w:rsidR="006901C0" w:rsidTr="00EC544D">
        <w:trPr>
          <w:jc w:val="center"/>
        </w:trPr>
        <w:tc>
          <w:tcPr>
            <w:tcW w:w="7656" w:type="dxa"/>
            <w:vAlign w:val="center"/>
          </w:tcPr>
          <w:p w:rsidR="006901C0" w:rsidRPr="007B07D7" w:rsidRDefault="006901C0" w:rsidP="005C28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PCH liées à SPINK1</w:t>
            </w:r>
            <w:r w:rsidR="005C2835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r w:rsidR="005C2835" w:rsidRPr="007B07D7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MR103918</w:t>
            </w:r>
          </w:p>
        </w:tc>
        <w:tc>
          <w:tcPr>
            <w:tcW w:w="7654" w:type="dxa"/>
            <w:vAlign w:val="center"/>
          </w:tcPr>
          <w:p w:rsidR="006901C0" w:rsidRPr="007B07D7" w:rsidRDefault="006901C0" w:rsidP="00A11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Pancréatites par dysfonction du sphincter d'</w:t>
            </w:r>
            <w:proofErr w:type="spellStart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Oddi</w:t>
            </w:r>
            <w:proofErr w:type="spellEnd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(DSO)</w:t>
            </w:r>
            <w:r w:rsidR="007F7831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r w:rsidR="00A11410" w:rsidRPr="00A11410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</w:t>
            </w:r>
            <w:r w:rsidR="007C683E" w:rsidRPr="00A11410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675</w:t>
            </w:r>
          </w:p>
        </w:tc>
      </w:tr>
      <w:tr w:rsidR="006901C0" w:rsidTr="00EC544D">
        <w:trPr>
          <w:jc w:val="center"/>
        </w:trPr>
        <w:tc>
          <w:tcPr>
            <w:tcW w:w="7656" w:type="dxa"/>
            <w:vAlign w:val="center"/>
          </w:tcPr>
          <w:p w:rsidR="006901C0" w:rsidRPr="007B07D7" w:rsidRDefault="006901C0" w:rsidP="005C28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PCH liées à CFTR</w:t>
            </w:r>
            <w:r w:rsidR="005C2835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r w:rsidR="005C2835"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MR586</w:t>
            </w:r>
          </w:p>
        </w:tc>
        <w:tc>
          <w:tcPr>
            <w:tcW w:w="7654" w:type="dxa"/>
            <w:vAlign w:val="center"/>
          </w:tcPr>
          <w:p w:rsidR="006901C0" w:rsidRPr="007B07D7" w:rsidRDefault="006901C0" w:rsidP="005C28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Pancréatites secondaires au pancréas annulaire</w:t>
            </w:r>
            <w:r w:rsidR="005C2835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r w:rsidR="005C2835"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MR675</w:t>
            </w:r>
          </w:p>
        </w:tc>
      </w:tr>
      <w:tr w:rsidR="006901C0" w:rsidTr="00EC544D">
        <w:trPr>
          <w:jc w:val="center"/>
        </w:trPr>
        <w:tc>
          <w:tcPr>
            <w:tcW w:w="7656" w:type="dxa"/>
            <w:vAlign w:val="center"/>
          </w:tcPr>
          <w:p w:rsidR="006901C0" w:rsidRPr="007B07D7" w:rsidRDefault="00690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PCH liées à CTRC</w:t>
            </w:r>
            <w:r w:rsidR="005C2835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r w:rsidR="005C2835" w:rsidRPr="007B07D7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MR676</w:t>
            </w:r>
            <w:r w:rsidR="00B71BAC" w:rsidRPr="007B07D7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 xml:space="preserve"> </w:t>
            </w:r>
            <w:r w:rsidR="00B71BAC"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(=générique)</w:t>
            </w:r>
          </w:p>
        </w:tc>
        <w:tc>
          <w:tcPr>
            <w:tcW w:w="7654" w:type="dxa"/>
            <w:vAlign w:val="center"/>
          </w:tcPr>
          <w:p w:rsidR="006901C0" w:rsidRPr="00A11410" w:rsidRDefault="006901C0" w:rsidP="006901C0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Pancréatites secondaires à ansa </w:t>
            </w:r>
            <w:proofErr w:type="spellStart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pancreatica</w:t>
            </w:r>
            <w:proofErr w:type="spellEnd"/>
            <w:r w:rsidR="000B0AAC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r w:rsidR="00B930FE" w:rsidRPr="00A11410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ou </w:t>
            </w:r>
            <w:proofErr w:type="spellStart"/>
            <w:r w:rsidR="00B930FE" w:rsidRPr="00A11410">
              <w:rPr>
                <w:rFonts w:ascii="Times New Roman" w:hAnsi="Times New Roman" w:cs="Times New Roman"/>
                <w:kern w:val="24"/>
                <w:sz w:val="32"/>
                <w:szCs w:val="32"/>
              </w:rPr>
              <w:t>divisum</w:t>
            </w:r>
            <w:proofErr w:type="spellEnd"/>
            <w:r w:rsidR="00A11410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r w:rsidR="007D3824" w:rsidRPr="007D3824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MR675</w:t>
            </w:r>
          </w:p>
        </w:tc>
      </w:tr>
      <w:tr w:rsidR="00C62E9C" w:rsidTr="00EC544D">
        <w:trPr>
          <w:jc w:val="center"/>
        </w:trPr>
        <w:tc>
          <w:tcPr>
            <w:tcW w:w="7656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PCH liées à CPA1 </w:t>
            </w:r>
            <w:r w:rsidR="00E752A5" w:rsidRPr="00A11410">
              <w:rPr>
                <w:rFonts w:ascii="Times New Roman" w:hAnsi="Times New Roman" w:cs="Times New Roman"/>
                <w:kern w:val="24"/>
                <w:sz w:val="32"/>
                <w:szCs w:val="32"/>
              </w:rPr>
              <w:t>ou</w:t>
            </w:r>
            <w:r w:rsidR="00E752A5" w:rsidRPr="00B930FE">
              <w:rPr>
                <w:rFonts w:ascii="Times New Roman" w:hAnsi="Times New Roman" w:cs="Times New Roman"/>
                <w:b/>
                <w:kern w:val="24"/>
                <w:sz w:val="32"/>
                <w:szCs w:val="32"/>
              </w:rPr>
              <w:t xml:space="preserve"> </w:t>
            </w:r>
            <w:r w:rsidR="00E752A5" w:rsidRPr="00A11410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liées à CASR </w:t>
            </w:r>
            <w:r w:rsidR="00A1741E" w:rsidRPr="00A11410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ou à TRPV6 </w:t>
            </w:r>
            <w:r w:rsidRPr="007B07D7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MR676 (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=générique)</w:t>
            </w:r>
          </w:p>
        </w:tc>
        <w:tc>
          <w:tcPr>
            <w:tcW w:w="7654" w:type="dxa"/>
            <w:vAlign w:val="center"/>
          </w:tcPr>
          <w:p w:rsidR="00C62E9C" w:rsidRPr="007B07D7" w:rsidRDefault="00811678" w:rsidP="00A11410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Pancréatite liée au syndrome</w:t>
            </w:r>
            <w:r w:rsidR="00AD7061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proofErr w:type="spellStart"/>
            <w:r w:rsidR="00AD7061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Low</w:t>
            </w:r>
            <w:proofErr w:type="spellEnd"/>
            <w:r w:rsidR="00AD7061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proofErr w:type="spellStart"/>
            <w:r w:rsidR="00AD7061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Phospholipid</w:t>
            </w:r>
            <w:proofErr w:type="spellEnd"/>
            <w:r w:rsidR="00AD7061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-Associated </w:t>
            </w:r>
            <w:proofErr w:type="spellStart"/>
            <w:r w:rsidR="00AD7061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Cholelithiasis</w:t>
            </w:r>
            <w:proofErr w:type="spellEnd"/>
            <w:r w:rsidR="00AD7061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 </w:t>
            </w:r>
            <w:r w:rsidR="00C62E9C"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(L-PAC) </w:t>
            </w:r>
            <w:r w:rsidR="00A11410" w:rsidRPr="00A11410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</w:t>
            </w:r>
            <w:r w:rsidR="00B930FE" w:rsidRPr="00A11410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69663</w:t>
            </w:r>
            <w:r w:rsidR="00B930FE" w:rsidRPr="00A11410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 xml:space="preserve"> </w:t>
            </w:r>
          </w:p>
        </w:tc>
      </w:tr>
      <w:tr w:rsidR="00C62E9C" w:rsidRPr="00A50638" w:rsidTr="00EC544D">
        <w:trPr>
          <w:jc w:val="center"/>
        </w:trPr>
        <w:tc>
          <w:tcPr>
            <w:tcW w:w="7656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sz w:val="32"/>
                <w:szCs w:val="32"/>
              </w:rPr>
              <w:t xml:space="preserve">PAI type 1 à IgG4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MR280302</w:t>
            </w:r>
          </w:p>
        </w:tc>
        <w:tc>
          <w:tcPr>
            <w:tcW w:w="7654" w:type="dxa"/>
            <w:vAlign w:val="center"/>
          </w:tcPr>
          <w:p w:rsidR="00C62E9C" w:rsidRPr="00A50638" w:rsidRDefault="00C62E9C" w:rsidP="00C62E9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50638">
              <w:rPr>
                <w:rFonts w:ascii="Times New Roman" w:hAnsi="Times New Roman" w:cs="Times New Roman"/>
                <w:kern w:val="24"/>
                <w:sz w:val="32"/>
                <w:szCs w:val="32"/>
                <w:lang w:val="en-US"/>
              </w:rPr>
              <w:t xml:space="preserve">Syndrome de Shwachman-Diamond (SDS) </w:t>
            </w:r>
            <w:r w:rsidRPr="00A50638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  <w:lang w:val="en-US"/>
              </w:rPr>
              <w:t>MR811</w:t>
            </w:r>
          </w:p>
        </w:tc>
      </w:tr>
      <w:tr w:rsidR="00C62E9C" w:rsidTr="00EC544D">
        <w:trPr>
          <w:jc w:val="center"/>
        </w:trPr>
        <w:tc>
          <w:tcPr>
            <w:tcW w:w="7656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sz w:val="32"/>
                <w:szCs w:val="32"/>
              </w:rPr>
              <w:t>PAI type 2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 xml:space="preserve"> MR280315</w:t>
            </w:r>
          </w:p>
        </w:tc>
        <w:tc>
          <w:tcPr>
            <w:tcW w:w="7654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Syndrome de </w:t>
            </w:r>
            <w:proofErr w:type="spellStart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Johanson</w:t>
            </w:r>
            <w:proofErr w:type="spellEnd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-Blizzard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MR2315</w:t>
            </w:r>
          </w:p>
        </w:tc>
      </w:tr>
      <w:tr w:rsidR="00C62E9C" w:rsidTr="00EC544D">
        <w:trPr>
          <w:jc w:val="center"/>
        </w:trPr>
        <w:tc>
          <w:tcPr>
            <w:tcW w:w="7656" w:type="dxa"/>
            <w:vAlign w:val="center"/>
          </w:tcPr>
          <w:p w:rsidR="00C62E9C" w:rsidRPr="007B07D7" w:rsidRDefault="00C62E9C" w:rsidP="00A11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sz w:val="32"/>
                <w:szCs w:val="32"/>
              </w:rPr>
              <w:t xml:space="preserve">PAI indéterminée </w:t>
            </w:r>
            <w:r w:rsidR="00DF25B7" w:rsidRPr="00DF25B7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MR280315</w:t>
            </w:r>
          </w:p>
        </w:tc>
        <w:tc>
          <w:tcPr>
            <w:tcW w:w="7654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proofErr w:type="spellStart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Cystadénomes</w:t>
            </w:r>
            <w:proofErr w:type="spellEnd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séreux </w:t>
            </w:r>
            <w:r w:rsidRPr="007B07D7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MR424073</w:t>
            </w:r>
          </w:p>
        </w:tc>
      </w:tr>
      <w:tr w:rsidR="00C62E9C" w:rsidTr="00EC544D">
        <w:trPr>
          <w:jc w:val="center"/>
        </w:trPr>
        <w:tc>
          <w:tcPr>
            <w:tcW w:w="7656" w:type="dxa"/>
            <w:vAlign w:val="center"/>
          </w:tcPr>
          <w:p w:rsidR="00C62E9C" w:rsidRPr="007B07D7" w:rsidRDefault="00C62E9C" w:rsidP="00A11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Pancréatites secondaires aux hypercalcémies primaires et secondaires </w:t>
            </w:r>
            <w:r w:rsidR="00A11410" w:rsidRPr="00A11410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</w:t>
            </w:r>
            <w:r w:rsidR="000654DC" w:rsidRPr="00A11410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444490</w:t>
            </w:r>
          </w:p>
        </w:tc>
        <w:tc>
          <w:tcPr>
            <w:tcW w:w="7654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Cystadénomes</w:t>
            </w:r>
            <w:proofErr w:type="spellEnd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proofErr w:type="spellStart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mucineux</w:t>
            </w:r>
            <w:proofErr w:type="spellEnd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r w:rsidRPr="007B07D7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MR424053</w:t>
            </w:r>
          </w:p>
        </w:tc>
      </w:tr>
      <w:tr w:rsidR="00C62E9C" w:rsidTr="00EC544D">
        <w:trPr>
          <w:jc w:val="center"/>
        </w:trPr>
        <w:tc>
          <w:tcPr>
            <w:tcW w:w="7656" w:type="dxa"/>
            <w:vAlign w:val="center"/>
          </w:tcPr>
          <w:p w:rsidR="00C62E9C" w:rsidRPr="007B07D7" w:rsidRDefault="00C62E9C" w:rsidP="00A11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Pancréatites sur hypertriglycéridémie (HTG) </w:t>
            </w:r>
            <w:r w:rsidR="00A11410" w:rsidRPr="00A11410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</w:t>
            </w:r>
            <w:r w:rsidR="000654DC" w:rsidRPr="00A11410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444490</w:t>
            </w:r>
          </w:p>
        </w:tc>
        <w:tc>
          <w:tcPr>
            <w:tcW w:w="7654" w:type="dxa"/>
            <w:vAlign w:val="center"/>
          </w:tcPr>
          <w:p w:rsidR="00C62E9C" w:rsidRPr="007B07D7" w:rsidRDefault="00C62E9C" w:rsidP="00A11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Kyste </w:t>
            </w:r>
            <w:proofErr w:type="spellStart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lympho</w:t>
            </w:r>
            <w:proofErr w:type="spellEnd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-épithélial </w:t>
            </w:r>
            <w:r w:rsidR="003223A1" w:rsidRPr="00A11410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MR313906</w:t>
            </w:r>
          </w:p>
        </w:tc>
      </w:tr>
      <w:tr w:rsidR="00C62E9C" w:rsidTr="00EC544D">
        <w:trPr>
          <w:jc w:val="center"/>
        </w:trPr>
        <w:tc>
          <w:tcPr>
            <w:tcW w:w="7656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Pancréatites secondaires au déficit en lipoprotéine lipase (Syndrome FCS)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MR444490</w:t>
            </w:r>
          </w:p>
        </w:tc>
        <w:tc>
          <w:tcPr>
            <w:tcW w:w="7654" w:type="dxa"/>
            <w:vAlign w:val="center"/>
          </w:tcPr>
          <w:p w:rsidR="00C62E9C" w:rsidRPr="007B07D7" w:rsidRDefault="00C62E9C" w:rsidP="00A11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Transformation kystique des acini (TKA) </w:t>
            </w:r>
            <w:r w:rsidR="003223A1" w:rsidRPr="00A11410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MR313906</w:t>
            </w:r>
          </w:p>
        </w:tc>
      </w:tr>
      <w:tr w:rsidR="00C62E9C" w:rsidTr="00EC544D">
        <w:trPr>
          <w:jc w:val="center"/>
        </w:trPr>
        <w:tc>
          <w:tcPr>
            <w:tcW w:w="7656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Pancréatites secondaires au déficit en </w:t>
            </w:r>
            <w:proofErr w:type="spellStart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Colipase</w:t>
            </w:r>
            <w:proofErr w:type="spellEnd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</w:t>
            </w:r>
            <w:r w:rsidRPr="007B07D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309108</w:t>
            </w:r>
          </w:p>
        </w:tc>
        <w:tc>
          <w:tcPr>
            <w:tcW w:w="7654" w:type="dxa"/>
            <w:vAlign w:val="center"/>
          </w:tcPr>
          <w:p w:rsidR="00C62E9C" w:rsidRPr="007B07D7" w:rsidRDefault="00C62E9C" w:rsidP="00A11410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Lymphangiome pancréatique </w:t>
            </w:r>
            <w:r w:rsidR="00C96525" w:rsidRPr="00A11410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MR313906</w:t>
            </w:r>
          </w:p>
        </w:tc>
      </w:tr>
      <w:tr w:rsidR="00C62E9C" w:rsidTr="00EC544D">
        <w:trPr>
          <w:jc w:val="center"/>
        </w:trPr>
        <w:tc>
          <w:tcPr>
            <w:tcW w:w="7656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Déficit combiné en lipase-</w:t>
            </w:r>
            <w:proofErr w:type="spellStart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colipase</w:t>
            </w:r>
            <w:proofErr w:type="spellEnd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pancréatique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</w:t>
            </w:r>
            <w:r w:rsidRPr="007B07D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309111</w:t>
            </w:r>
          </w:p>
        </w:tc>
        <w:tc>
          <w:tcPr>
            <w:tcW w:w="7654" w:type="dxa"/>
            <w:vAlign w:val="center"/>
          </w:tcPr>
          <w:p w:rsidR="00C62E9C" w:rsidRPr="007B07D7" w:rsidRDefault="00C62E9C" w:rsidP="00A11410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Dystrophie kystique sur pancréas aberrant (DKPA) </w:t>
            </w:r>
            <w:r w:rsidR="00E22E7A" w:rsidRPr="00A11410">
              <w:rPr>
                <w:rFonts w:ascii="Times New Roman" w:hAnsi="Times New Roman" w:cs="Times New Roman"/>
                <w:i/>
                <w:color w:val="FF0000"/>
                <w:kern w:val="24"/>
                <w:sz w:val="32"/>
                <w:szCs w:val="32"/>
              </w:rPr>
              <w:t>MR313906</w:t>
            </w:r>
          </w:p>
        </w:tc>
      </w:tr>
      <w:tr w:rsidR="00C62E9C" w:rsidTr="00EC544D">
        <w:trPr>
          <w:jc w:val="center"/>
        </w:trPr>
        <w:tc>
          <w:tcPr>
            <w:tcW w:w="7656" w:type="dxa"/>
            <w:vAlign w:val="center"/>
          </w:tcPr>
          <w:p w:rsidR="00471707" w:rsidRDefault="00C62E9C" w:rsidP="00C62E9C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Déficit en </w:t>
            </w:r>
            <w:proofErr w:type="spellStart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>triacylglycérol</w:t>
            </w:r>
            <w:proofErr w:type="spellEnd"/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 lipase pancréatique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MR309031</w:t>
            </w:r>
          </w:p>
          <w:p w:rsidR="00C62E9C" w:rsidRPr="00471707" w:rsidRDefault="00C62E9C" w:rsidP="004717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sz w:val="32"/>
                <w:szCs w:val="32"/>
              </w:rPr>
              <w:t xml:space="preserve">Kyste pancréatique congénital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MR313906</w:t>
            </w:r>
          </w:p>
        </w:tc>
      </w:tr>
      <w:tr w:rsidR="00C62E9C" w:rsidTr="00EC544D">
        <w:trPr>
          <w:jc w:val="center"/>
        </w:trPr>
        <w:tc>
          <w:tcPr>
            <w:tcW w:w="7656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kern w:val="24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kern w:val="24"/>
                <w:sz w:val="32"/>
                <w:szCs w:val="32"/>
              </w:rPr>
              <w:t xml:space="preserve">Tumeur pseudo-papillaire et solide du pancréas (TPPS) </w:t>
            </w:r>
            <w:r w:rsidRPr="007B07D7">
              <w:rPr>
                <w:rFonts w:ascii="Times New Roman" w:hAnsi="Times New Roman" w:cs="Times New Roman"/>
                <w:color w:val="FF0000"/>
                <w:kern w:val="24"/>
                <w:sz w:val="32"/>
                <w:szCs w:val="32"/>
              </w:rPr>
              <w:t>MR424065</w:t>
            </w:r>
          </w:p>
        </w:tc>
        <w:tc>
          <w:tcPr>
            <w:tcW w:w="7654" w:type="dxa"/>
            <w:vAlign w:val="center"/>
          </w:tcPr>
          <w:p w:rsidR="00C62E9C" w:rsidRPr="007B07D7" w:rsidRDefault="00C62E9C" w:rsidP="00C62E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D7">
              <w:rPr>
                <w:rFonts w:ascii="Times New Roman" w:hAnsi="Times New Roman" w:cs="Times New Roman"/>
                <w:sz w:val="32"/>
                <w:szCs w:val="32"/>
              </w:rPr>
              <w:t>Carcinome pancréatique familial (</w:t>
            </w:r>
            <w:proofErr w:type="spellStart"/>
            <w:r w:rsidRPr="007B07D7">
              <w:rPr>
                <w:rFonts w:ascii="Times New Roman" w:hAnsi="Times New Roman" w:cs="Times New Roman"/>
                <w:sz w:val="32"/>
                <w:szCs w:val="32"/>
              </w:rPr>
              <w:t>CaPaFa</w:t>
            </w:r>
            <w:proofErr w:type="spellEnd"/>
            <w:r w:rsidRPr="007B07D7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AD706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MR</w:t>
            </w:r>
            <w:r w:rsidRPr="007B07D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1333</w:t>
            </w:r>
          </w:p>
        </w:tc>
      </w:tr>
    </w:tbl>
    <w:p w:rsidR="006901C0" w:rsidRPr="006901C0" w:rsidRDefault="006901C0" w:rsidP="00006AC7"/>
    <w:sectPr w:rsidR="006901C0" w:rsidRPr="006901C0" w:rsidSect="007B07D7">
      <w:footerReference w:type="default" r:id="rId7"/>
      <w:pgSz w:w="16838" w:h="11906" w:orient="landscape" w:code="9"/>
      <w:pgMar w:top="426" w:right="720" w:bottom="426" w:left="720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4C" w:rsidRDefault="008A2D4C" w:rsidP="006901C0">
      <w:pPr>
        <w:spacing w:after="0" w:line="240" w:lineRule="auto"/>
      </w:pPr>
      <w:r>
        <w:separator/>
      </w:r>
    </w:p>
  </w:endnote>
  <w:endnote w:type="continuationSeparator" w:id="0">
    <w:p w:rsidR="008A2D4C" w:rsidRDefault="008A2D4C" w:rsidP="0069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C0" w:rsidRDefault="006901C0">
    <w:pPr>
      <w:pStyle w:val="Pieddepage"/>
    </w:pPr>
    <w:r>
      <w:t xml:space="preserve">Codage ORBIS </w:t>
    </w:r>
    <w:r>
      <w:ptab w:relativeTo="margin" w:alignment="center" w:leader="none"/>
    </w:r>
    <w:r w:rsidR="002A023C">
      <w:t>Version</w:t>
    </w:r>
    <w:r w:rsidR="00EC6516">
      <w:t xml:space="preserve"> </w:t>
    </w:r>
    <w:r w:rsidR="002A023C">
      <w:t>6</w:t>
    </w:r>
    <w:r w:rsidR="00471707">
      <w:t>.3</w:t>
    </w:r>
    <w:r>
      <w:t>_</w:t>
    </w:r>
    <w:r w:rsidR="0024533B">
      <w:t>14</w:t>
    </w:r>
    <w:r w:rsidR="006201D6">
      <w:t xml:space="preserve"> </w:t>
    </w:r>
    <w:r w:rsidR="0024533B">
      <w:t>Janvier 2022</w:t>
    </w:r>
    <w:r>
      <w:ptab w:relativeTo="margin" w:alignment="right" w:leader="none"/>
    </w:r>
    <w:r w:rsidR="00AD57AC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4C" w:rsidRDefault="008A2D4C" w:rsidP="006901C0">
      <w:pPr>
        <w:spacing w:after="0" w:line="240" w:lineRule="auto"/>
      </w:pPr>
      <w:r>
        <w:separator/>
      </w:r>
    </w:p>
  </w:footnote>
  <w:footnote w:type="continuationSeparator" w:id="0">
    <w:p w:rsidR="008A2D4C" w:rsidRDefault="008A2D4C" w:rsidP="0069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362D"/>
    <w:multiLevelType w:val="hybridMultilevel"/>
    <w:tmpl w:val="3B20C5CC"/>
    <w:lvl w:ilvl="0" w:tplc="9C4467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0A1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44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431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EA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41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22E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ED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0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C0"/>
    <w:rsid w:val="00006AC7"/>
    <w:rsid w:val="000654DC"/>
    <w:rsid w:val="000B0AAC"/>
    <w:rsid w:val="000E47FC"/>
    <w:rsid w:val="001B3209"/>
    <w:rsid w:val="002211B2"/>
    <w:rsid w:val="0024533B"/>
    <w:rsid w:val="002A023C"/>
    <w:rsid w:val="003223A1"/>
    <w:rsid w:val="00337BD7"/>
    <w:rsid w:val="00437CE1"/>
    <w:rsid w:val="00440C9D"/>
    <w:rsid w:val="00471707"/>
    <w:rsid w:val="004C5534"/>
    <w:rsid w:val="004F353E"/>
    <w:rsid w:val="00507594"/>
    <w:rsid w:val="005C2835"/>
    <w:rsid w:val="006201D6"/>
    <w:rsid w:val="006901C0"/>
    <w:rsid w:val="006A5FC4"/>
    <w:rsid w:val="006F2B2E"/>
    <w:rsid w:val="0075526B"/>
    <w:rsid w:val="007B07D7"/>
    <w:rsid w:val="007B5205"/>
    <w:rsid w:val="007C683E"/>
    <w:rsid w:val="007D3824"/>
    <w:rsid w:val="007F7831"/>
    <w:rsid w:val="00811678"/>
    <w:rsid w:val="00813D30"/>
    <w:rsid w:val="00875DFA"/>
    <w:rsid w:val="008A2D4C"/>
    <w:rsid w:val="00915D57"/>
    <w:rsid w:val="0097143F"/>
    <w:rsid w:val="009E241A"/>
    <w:rsid w:val="00A00203"/>
    <w:rsid w:val="00A10390"/>
    <w:rsid w:val="00A11410"/>
    <w:rsid w:val="00A1741E"/>
    <w:rsid w:val="00A50638"/>
    <w:rsid w:val="00A8452A"/>
    <w:rsid w:val="00A91927"/>
    <w:rsid w:val="00AD57AC"/>
    <w:rsid w:val="00AD7061"/>
    <w:rsid w:val="00AF2B25"/>
    <w:rsid w:val="00B71BAC"/>
    <w:rsid w:val="00B930FE"/>
    <w:rsid w:val="00BD0C06"/>
    <w:rsid w:val="00C12BF2"/>
    <w:rsid w:val="00C62E9C"/>
    <w:rsid w:val="00C96525"/>
    <w:rsid w:val="00CA41B1"/>
    <w:rsid w:val="00D022C8"/>
    <w:rsid w:val="00DB652E"/>
    <w:rsid w:val="00DF25B7"/>
    <w:rsid w:val="00E12380"/>
    <w:rsid w:val="00E22E7A"/>
    <w:rsid w:val="00E664FF"/>
    <w:rsid w:val="00E752A5"/>
    <w:rsid w:val="00EC1349"/>
    <w:rsid w:val="00EC544D"/>
    <w:rsid w:val="00EC6516"/>
    <w:rsid w:val="00F654F0"/>
    <w:rsid w:val="00FB3445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0AA81-AE1C-4B26-BA3D-F08122BA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01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901C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1C0"/>
  </w:style>
  <w:style w:type="paragraph" w:styleId="Pieddepage">
    <w:name w:val="footer"/>
    <w:basedOn w:val="Normal"/>
    <w:link w:val="PieddepageCar"/>
    <w:uiPriority w:val="99"/>
    <w:unhideWhenUsed/>
    <w:rsid w:val="0069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1C0"/>
  </w:style>
  <w:style w:type="paragraph" w:styleId="Textedebulles">
    <w:name w:val="Balloon Text"/>
    <w:basedOn w:val="Normal"/>
    <w:link w:val="TextedebullesCar"/>
    <w:uiPriority w:val="99"/>
    <w:semiHidden/>
    <w:unhideWhenUsed/>
    <w:rsid w:val="000E4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SALMERON ROLLET Sandra isabelle</dc:creator>
  <cp:keywords/>
  <dc:description/>
  <cp:lastModifiedBy>GONZALEZ, Marine</cp:lastModifiedBy>
  <cp:revision>4</cp:revision>
  <cp:lastPrinted>2021-10-01T15:46:00Z</cp:lastPrinted>
  <dcterms:created xsi:type="dcterms:W3CDTF">2022-01-14T12:01:00Z</dcterms:created>
  <dcterms:modified xsi:type="dcterms:W3CDTF">2023-02-23T11:04:00Z</dcterms:modified>
</cp:coreProperties>
</file>